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27" w:rsidRPr="00510B27" w:rsidRDefault="00510B27" w:rsidP="0086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</w:rPr>
      </w:pPr>
      <w:r w:rsidRPr="00510B27">
        <w:rPr>
          <w:rFonts w:ascii="Times New Roman" w:eastAsia="Times New Roman" w:hAnsi="Times New Roman" w:cs="Times New Roman"/>
          <w:b/>
          <w:bCs/>
          <w:color w:val="7030A0"/>
        </w:rPr>
        <w:t>Муниципальное казенное дошкольное образовательное учреждение</w:t>
      </w:r>
    </w:p>
    <w:p w:rsidR="00510B27" w:rsidRDefault="00510B27" w:rsidP="0086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</w:rPr>
      </w:pPr>
      <w:r w:rsidRPr="00510B27">
        <w:rPr>
          <w:rFonts w:ascii="Times New Roman" w:eastAsia="Times New Roman" w:hAnsi="Times New Roman" w:cs="Times New Roman"/>
          <w:b/>
          <w:bCs/>
          <w:color w:val="7030A0"/>
        </w:rPr>
        <w:t>«Центр развития ребенка – детский сад №5 «Теремок»</w:t>
      </w:r>
    </w:p>
    <w:p w:rsidR="00510B27" w:rsidRDefault="00510B27" w:rsidP="00510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</w:rPr>
      </w:pPr>
    </w:p>
    <w:p w:rsidR="00510B27" w:rsidRDefault="00510B27" w:rsidP="00510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</w:rPr>
      </w:pPr>
    </w:p>
    <w:p w:rsidR="005B731F" w:rsidRDefault="005B731F" w:rsidP="00510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</w:rPr>
      </w:pPr>
    </w:p>
    <w:p w:rsidR="00510B27" w:rsidRPr="005B731F" w:rsidRDefault="00510B27" w:rsidP="005B7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</w:pPr>
      <w:r w:rsidRPr="005B731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Консультация для родителей на тему:</w:t>
      </w:r>
    </w:p>
    <w:p w:rsidR="005B731F" w:rsidRPr="005B731F" w:rsidRDefault="005B731F" w:rsidP="005B7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</w:pPr>
      <w:r w:rsidRPr="005B731F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  <w:t>«Закаливание детей дошкольного возраста»</w:t>
      </w:r>
    </w:p>
    <w:p w:rsidR="00510B27" w:rsidRDefault="00510B27" w:rsidP="00510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</w:rPr>
      </w:pPr>
    </w:p>
    <w:p w:rsidR="00510B27" w:rsidRPr="00510B27" w:rsidRDefault="00510B27" w:rsidP="00510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</w:rPr>
      </w:pPr>
    </w:p>
    <w:p w:rsidR="00510B27" w:rsidRDefault="00510B27" w:rsidP="0051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10B27" w:rsidRDefault="00510B27" w:rsidP="0051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10B27" w:rsidRDefault="00863B2B" w:rsidP="0051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863B2B">
        <w:rPr>
          <w:rFonts w:ascii="Times New Roman" w:eastAsia="Times New Roman" w:hAnsi="Times New Roman" w:cs="Times New Roman"/>
          <w:b/>
          <w:bCs/>
          <w:noProof/>
          <w:color w:val="000000"/>
          <w:sz w:val="36"/>
        </w:rPr>
        <w:drawing>
          <wp:inline distT="0" distB="0" distL="0" distR="0">
            <wp:extent cx="5683204" cy="5173174"/>
            <wp:effectExtent l="0" t="0" r="0" b="0"/>
            <wp:docPr id="1" name="Рисунок 1" descr="C:\Users\user\Desktop\1331642111140570055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316421111405700555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761" cy="518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27" w:rsidRDefault="00510B27" w:rsidP="0086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10B27" w:rsidRDefault="001E543F" w:rsidP="00863B2B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 Буланова М.А.</w:t>
      </w:r>
    </w:p>
    <w:p w:rsidR="00863B2B" w:rsidRDefault="00863B2B" w:rsidP="00863B2B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3B2B" w:rsidRDefault="001E543F" w:rsidP="00863B2B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</w:t>
      </w:r>
      <w:r w:rsidR="0086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510B27" w:rsidRPr="00510B27" w:rsidRDefault="00863B2B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="00510B27" w:rsidRPr="00510B2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510B27" w:rsidRPr="00510B27">
        <w:rPr>
          <w:rFonts w:ascii="Times New Roman" w:eastAsia="Times New Roman" w:hAnsi="Times New Roman" w:cs="Times New Roman"/>
          <w:color w:val="000000"/>
          <w:sz w:val="28"/>
        </w:rPr>
        <w:t>Если вы хотите видеть своего ребёнка физически крепким        и здоровым, закал</w:t>
      </w:r>
      <w:proofErr w:type="gramStart"/>
      <w:r w:rsidR="00510B27" w:rsidRPr="00510B27"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 w:rsidR="00510B27"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10B27" w:rsidRPr="00510B27">
        <w:rPr>
          <w:rFonts w:ascii="Times New Roman" w:eastAsia="Times New Roman" w:hAnsi="Times New Roman" w:cs="Times New Roman"/>
          <w:color w:val="000000"/>
          <w:sz w:val="28"/>
        </w:rPr>
        <w:t>вайте</w:t>
      </w:r>
      <w:proofErr w:type="spellEnd"/>
      <w:r w:rsidR="00510B27"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 его. Для этого можно широко использовать естественные факторы природы – воздух, солнце, воду.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Приучайте малыша с ранних лет к свежему воздуху, холодной воде, воспитывайте у него умение преодолевать трудности.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Чтобы получить положительный эффект, необходимо:</w:t>
      </w:r>
    </w:p>
    <w:p w:rsidR="00510B27" w:rsidRPr="00510B27" w:rsidRDefault="00510B27" w:rsidP="00510B2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Учитывать возраст, состояние здоровья, индивидуальные особенности ребёнка, его настроение.</w:t>
      </w:r>
    </w:p>
    <w:p w:rsidR="00510B27" w:rsidRPr="00510B27" w:rsidRDefault="00510B27" w:rsidP="00510B2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Постепенно проводить закаливающие процедуры, меняя их виды, в зависимости от сезона и погоды.</w:t>
      </w:r>
    </w:p>
    <w:p w:rsidR="00510B27" w:rsidRPr="00510B27" w:rsidRDefault="00510B27" w:rsidP="00510B2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Постепенно увеличивать силу воздействия природного фактора.</w:t>
      </w:r>
    </w:p>
    <w:p w:rsidR="00510B27" w:rsidRPr="00510B27" w:rsidRDefault="00510B27" w:rsidP="00510B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b/>
          <w:bCs/>
          <w:color w:val="FF00FF"/>
          <w:sz w:val="36"/>
        </w:rPr>
        <w:t>ЗАКАЛИВАНИЕ ВОЗДУХОМ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Первое требование при закаливании – создание нормальных гигиенических условий жизни ребёнка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Одежда малыша должна соответствовать сезону и погоде и обеспечивать ему состояние теплового комфорта.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        При температуре воздуха в помещении 22 градуса детей (до начала закаливания) одевают в двухслойную одежду: хлопчатобумажное бельё, платье (можно хлопчатобумажное или фланелевое); на ноги колготы (для детей 3-5 лет) или гольфы (6-7 лет), туфли. При температуре воздуха ниже 19 градусов поверх платья надевают кофту; либо платье заменяется трикотажным или полушерстяным, колготы (для детей уже закалённых могут быть гольфы), туфли или тёплые тапочки с каблуком. Летом при температуре свыше 22 градусов следует облегчить одежду 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 однослойной (трусы, рубашка с короткими рукавами).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Одежда во время сна должна соответствовать сезону и погоде. Если ребёнок спит на открытой веранде, то в зимнее время его укладывают в спальный мешок, оставляя открытым только лицо. Весьма важно, чтобы окна на веранде были открыты, даже если она не отапливается. При отсутствии сквозняков во время сна в зимнее время температура воздуха на веранде может достигать – 10 - 15 градусов. Матрац и спальный мешок должны храниться в тёплом помещении.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Если ребёнок спит не на веранде, а в хорошо проветренной комнате, то спального мешка не требуется. В холодное время года лучшая одежда для сна – байковая рубашка с длинным рукавом или пижама, в тёплое – лёгкое бельё с короткими рукавами. После того, как ребёнок улёгся, в комнате открывают форточки или окна; прохладный воздух ускоряет наступление глубокого сна. За 15-20 минут до подъёма можно закрыть окно, чтобы воздух в комнате нагрелся.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Большую роль в закаливании воздухом вне помещения играет прогулка. Здесь важно правильно одеть и обуть ребёнка соответственно сезону и погоде, чтобы обеспечить ему свободу движений и необходимый тепловой комфорт.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При температуре воздуха от +6 до -2 дети должны быть одеты в четырёхслойную одежду – бельё, платье, колготы, трикотажную кофту (свитер), рейтузы, куртку или демисезонное пальто (при зимнем пальто не следует надевать кофту), сапожки. При снижении температуры до -3, -8 демисезонное пальто заменяется зимним, на ноги надевают утеплённые сапоги; при температуре от -1  до -14 градусов дополнительно надевают вторые рейтузы, утеплённые сапоги с носками. В зимнее время важно предупредить переохлаждение организма ребёнка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>ля этого надо следить, чтобы ноги и руки у него были сухими, промокшие варежки необходимо своевременно заменять. Игры нужно подбирать подвижные, но чтобы ребёнок не перегревался.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 С наступлением тепла детей постепенно переводят на двухслойную, а затем на однослойную одежду. Во время подвижных игр одежда должна быть спортивной – тренировочный костюм или трусы и майка.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Благодаря прогулкам и правильно организованному дневному сну даже зимой ребёнок находится на свежем воздухе 4-5 часов.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Летом, в тёплую погоду ребёнка надо приучать ходить босиком.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Утреннюю гимнастику проводят в теплое время года при одностороннем проветривании (фрамуга, форточка, окно); в холодную погоду (зимой) – при закрытых окнах, но сразу после проветривания помещения; летом - на открытом воздухе.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Если появляются признаки охлаждения, то детям надевают колготы, платья с длинными рукавами, кофты.</w:t>
      </w:r>
    </w:p>
    <w:p w:rsidR="00510B27" w:rsidRPr="00510B27" w:rsidRDefault="00510B27" w:rsidP="00510B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b/>
          <w:bCs/>
          <w:color w:val="0000FF"/>
          <w:sz w:val="36"/>
        </w:rPr>
        <w:t>ЗАКАЛИВАНИЕ ВОДОЙ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 и обливанию.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Закаливание водой детей младшего возраста или ослабленных (часто болеющих) можно начинать с контрастных местных обливаний ног.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 Обливание проводят сначала тёплой водой температурой 36 градусов, затем прохладной, начиная с 28 градусов и постепенно снижая до 20 градусов, и вновь тёплой – 36 градусов.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510B27">
        <w:rPr>
          <w:rFonts w:ascii="Times New Roman" w:eastAsia="Times New Roman" w:hAnsi="Times New Roman" w:cs="Times New Roman"/>
          <w:b/>
          <w:bCs/>
          <w:color w:val="000000"/>
          <w:sz w:val="28"/>
        </w:rPr>
        <w:t>Умывание. </w:t>
      </w:r>
      <w:r w:rsidRPr="00510B27">
        <w:rPr>
          <w:rFonts w:ascii="Times New Roman" w:eastAsia="Times New Roman" w:hAnsi="Times New Roman" w:cs="Times New Roman"/>
          <w:color w:val="000000"/>
          <w:sz w:val="28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 Но если такое закаливание начинают в прохладное время года, нужно брать тёплую воду(+28), постепенно (каждые 2-3 дня) снижая её температуру на 1-2 градуса, доводя до 18-17 градусов. Непосредственно после умывания кожу вытирают полотенцем. Вся процедура продолжается 1-2 минуты.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510B2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Обтирание. </w:t>
      </w:r>
      <w:r w:rsidRPr="00510B27">
        <w:rPr>
          <w:rFonts w:ascii="Times New Roman" w:eastAsia="Times New Roman" w:hAnsi="Times New Roman" w:cs="Times New Roman"/>
          <w:color w:val="000000"/>
          <w:sz w:val="28"/>
        </w:rPr>
        <w:t>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 Собственно влажное обтирание продолжается 1-2 минуты. Сразу после него кожу вытирают сухим мягким полотенцем с применением лёгкого массажа до появления умеренного покраснения.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Начинать надо с местного обливания. Ноги обливают из ковша (ёмкостью 0,5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Более сильное действие оказывает общее обливание, так как в этом случае вода действует не только температурой, но и давлением своей массы. Обливать ребёнка лучше из кувшина, ёмкостью 1,5-2 литра так, чтобы сразу облить всю поверхность тела.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Обливание ног может сочетаться с такой гигиенической процедурой, как мытьё ног. После мытья ноги следует облить водой соответствующей температуры.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        Игра с водой также может быть использована как закаливающая процедура. Важно соблюдать соответствующую температуру воды (28 </w:t>
      </w:r>
      <w:r w:rsidRPr="00510B2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градусов). 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510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Общие души, ванны и купания не следует проводить раньше, чем через 30-40 минут после еды.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510B27">
        <w:rPr>
          <w:rFonts w:ascii="Times New Roman" w:eastAsia="Times New Roman" w:hAnsi="Times New Roman" w:cs="Times New Roman"/>
          <w:color w:val="000000"/>
          <w:sz w:val="28"/>
        </w:rPr>
        <w:t>Для детей старше года температура воды для ванны-36-35 градусов, продолжительность ванны – 10 минут. Высота воды в ванне не должна достигать уровня соска сидящего ребёнка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>акаливающее действие обеспечивается последующим контрастным обливанием водой температуры на 2 градуса меньше, чем в ванне. Специального подогрева комнаты не требуется, надо лишь быстро вытирать и одевать ребёнка.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После предварительного закаливания воздухом и водой целесообразно применение комбинированных воздействий – воздушная ванна с последующим обливанием. Обратная последовательность (воздушная ванна после обливания) вредна, так как даже после тщательного вытирания кожа остаётся повышенно влажная и для предупреждения избыточной потери тепла должна быть защищена одеждой.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510B27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Купание в открытых водоёмах</w:t>
      </w:r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 оказывает наиболее сильное действие, так как здесь имеет место одновременное влияние трёх факторов: свежего воздуха, большой массы воды и солнечной радиации на всю поверхность кожных покровов. При обеспечении благоприятных условий купание в открытом водоёме в безветренную погоду разрешается детям старше трёх лет, уже прошедшим предварительное закаливание воздухом и водой, при температуре воздуха 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 менее 25 </w:t>
      </w:r>
      <w:proofErr w:type="gramStart"/>
      <w:r w:rsidRPr="00510B27">
        <w:rPr>
          <w:rFonts w:ascii="Times New Roman" w:eastAsia="Times New Roman" w:hAnsi="Times New Roman" w:cs="Times New Roman"/>
          <w:color w:val="000000"/>
          <w:sz w:val="28"/>
        </w:rPr>
        <w:t>градусов</w:t>
      </w:r>
      <w:proofErr w:type="gramEnd"/>
      <w:r w:rsidRPr="00510B27">
        <w:rPr>
          <w:rFonts w:ascii="Times New Roman" w:eastAsia="Times New Roman" w:hAnsi="Times New Roman" w:cs="Times New Roman"/>
          <w:color w:val="000000"/>
          <w:sz w:val="28"/>
        </w:rPr>
        <w:t xml:space="preserve"> и воды не менее 23 градусов (не более одного раза в день). Хорошо закалённым детям при ежедневном регулярном купании можно позволять купаться и в более прохладной воде, сокращая время купания. Продолжительность купания увеличивается, начиная с трёх минут до пяти-восьми минут.</w:t>
      </w:r>
    </w:p>
    <w:p w:rsidR="00510B27" w:rsidRPr="00510B27" w:rsidRDefault="00510B27" w:rsidP="00510B27">
      <w:pPr>
        <w:spacing w:after="0" w:line="240" w:lineRule="auto"/>
        <w:jc w:val="center"/>
        <w:rPr>
          <w:rFonts w:ascii="Arial" w:eastAsia="Times New Roman" w:hAnsi="Arial" w:cs="Arial"/>
          <w:color w:val="FFC000"/>
        </w:rPr>
      </w:pPr>
      <w:r w:rsidRPr="00863B2B">
        <w:rPr>
          <w:rFonts w:ascii="Times New Roman" w:eastAsia="Times New Roman" w:hAnsi="Times New Roman" w:cs="Times New Roman"/>
          <w:b/>
          <w:bCs/>
          <w:color w:val="FFC000"/>
          <w:sz w:val="36"/>
        </w:rPr>
        <w:t>ЗАКАЛИВАНИЕ СОЛНЦЕМ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Закаливание солнцем осуществляется в процессе прогулки при обычной деятельности детей.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510B27" w:rsidRPr="00510B27" w:rsidRDefault="00510B27" w:rsidP="00510B2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10B27">
        <w:rPr>
          <w:rFonts w:ascii="Times New Roman" w:eastAsia="Times New Roman" w:hAnsi="Times New Roman" w:cs="Times New Roman"/>
          <w:color w:val="000000"/>
          <w:sz w:val="28"/>
        </w:rPr>
        <w:t>        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9F079D" w:rsidRDefault="009F079D"/>
    <w:sectPr w:rsidR="009F079D" w:rsidSect="00863B2B">
      <w:pgSz w:w="11906" w:h="16838"/>
      <w:pgMar w:top="1134" w:right="991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387"/>
    <w:multiLevelType w:val="multilevel"/>
    <w:tmpl w:val="403A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B27"/>
    <w:rsid w:val="00135CDF"/>
    <w:rsid w:val="001E543F"/>
    <w:rsid w:val="00214958"/>
    <w:rsid w:val="00510B27"/>
    <w:rsid w:val="005571E2"/>
    <w:rsid w:val="005B731F"/>
    <w:rsid w:val="00825377"/>
    <w:rsid w:val="00863B2B"/>
    <w:rsid w:val="009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10B27"/>
  </w:style>
  <w:style w:type="paragraph" w:customStyle="1" w:styleId="c13">
    <w:name w:val="c13"/>
    <w:basedOn w:val="a"/>
    <w:rsid w:val="005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10B27"/>
  </w:style>
  <w:style w:type="character" w:customStyle="1" w:styleId="c8">
    <w:name w:val="c8"/>
    <w:basedOn w:val="a0"/>
    <w:rsid w:val="00510B27"/>
  </w:style>
  <w:style w:type="paragraph" w:customStyle="1" w:styleId="c17">
    <w:name w:val="c17"/>
    <w:basedOn w:val="a"/>
    <w:rsid w:val="005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10B27"/>
  </w:style>
  <w:style w:type="paragraph" w:customStyle="1" w:styleId="c2">
    <w:name w:val="c2"/>
    <w:basedOn w:val="a"/>
    <w:rsid w:val="005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B27"/>
  </w:style>
  <w:style w:type="character" w:customStyle="1" w:styleId="c5">
    <w:name w:val="c5"/>
    <w:basedOn w:val="a0"/>
    <w:rsid w:val="00510B27"/>
  </w:style>
  <w:style w:type="paragraph" w:styleId="a3">
    <w:name w:val="Balloon Text"/>
    <w:basedOn w:val="a"/>
    <w:link w:val="a4"/>
    <w:uiPriority w:val="99"/>
    <w:semiHidden/>
    <w:unhideWhenUsed/>
    <w:rsid w:val="0086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2015-12-15T10:56:00Z</dcterms:created>
  <dcterms:modified xsi:type="dcterms:W3CDTF">2021-03-11T13:56:00Z</dcterms:modified>
</cp:coreProperties>
</file>